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EC96A" w14:textId="2589227F" w:rsidR="008727C9" w:rsidRPr="00AB5D46" w:rsidRDefault="00F11A8F" w:rsidP="008727C9">
      <w:pPr>
        <w:pStyle w:val="Title"/>
        <w:jc w:val="center"/>
        <w:rPr>
          <w:rFonts w:asciiTheme="minorHAnsi" w:hAnsiTheme="minorHAnsi"/>
          <w:b/>
          <w:i/>
        </w:rPr>
      </w:pPr>
      <w:r>
        <w:rPr>
          <w:rFonts w:asciiTheme="minorHAnsi" w:hAnsiTheme="minorHAnsi"/>
          <w:b/>
          <w:i/>
        </w:rPr>
        <w:t>Electrician/Level 1</w:t>
      </w:r>
    </w:p>
    <w:p w14:paraId="57CEC96B" w14:textId="77777777" w:rsidR="00965A7A" w:rsidRPr="006976D2" w:rsidRDefault="00965A7A" w:rsidP="00F42DA6">
      <w:pPr>
        <w:pStyle w:val="Subtitle"/>
        <w:spacing w:after="0"/>
        <w:rPr>
          <w:rFonts w:ascii="Arial" w:hAnsi="Arial" w:cs="Arial"/>
          <w:b/>
          <w:i w:val="0"/>
          <w:color w:val="002060"/>
          <w:sz w:val="22"/>
        </w:rPr>
      </w:pPr>
      <w:r w:rsidRPr="006976D2">
        <w:rPr>
          <w:rFonts w:ascii="Arial" w:hAnsi="Arial" w:cs="Arial"/>
          <w:b/>
          <w:i w:val="0"/>
          <w:color w:val="002060"/>
        </w:rPr>
        <w:t>Company Profile:</w:t>
      </w:r>
    </w:p>
    <w:p w14:paraId="57CEC96C" w14:textId="77777777" w:rsidR="00EC0642"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proofErr w:type="gramStart"/>
      <w:r w:rsidRPr="00AC1045">
        <w:rPr>
          <w:rFonts w:ascii="Arial" w:hAnsi="Arial" w:cs="Arial"/>
          <w:szCs w:val="24"/>
        </w:rPr>
        <w:t>high quality</w:t>
      </w:r>
      <w:proofErr w:type="gramEnd"/>
      <w:r w:rsidRPr="00AC1045">
        <w:rPr>
          <w:rFonts w:ascii="Arial" w:hAnsi="Arial" w:cs="Arial"/>
          <w:szCs w:val="24"/>
        </w:rPr>
        <w:t xml:space="preserve"> business with dominant positions in most segments of the markets in which it serves. </w:t>
      </w:r>
    </w:p>
    <w:p w14:paraId="57CEC96D" w14:textId="77777777" w:rsidR="00965A7A" w:rsidRDefault="00965A7A" w:rsidP="00965A7A">
      <w:pPr>
        <w:jc w:val="both"/>
        <w:rPr>
          <w:rFonts w:ascii="Arial" w:hAnsi="Arial" w:cs="Arial"/>
        </w:rPr>
      </w:pPr>
      <w:r w:rsidRPr="00AC1045">
        <w:rPr>
          <w:rFonts w:ascii="Arial" w:hAnsi="Arial" w:cs="Arial"/>
        </w:rPr>
        <w:t xml:space="preserve">Headquartered in Portland, Oregon, this </w:t>
      </w:r>
      <w:r w:rsidR="002A3EFD">
        <w:rPr>
          <w:rFonts w:ascii="Arial" w:hAnsi="Arial" w:cs="Arial"/>
        </w:rPr>
        <w:t xml:space="preserve">over </w:t>
      </w:r>
      <w:proofErr w:type="gramStart"/>
      <w:r>
        <w:rPr>
          <w:rFonts w:ascii="Arial" w:hAnsi="Arial" w:cs="Arial"/>
        </w:rPr>
        <w:t>10</w:t>
      </w:r>
      <w:r w:rsidR="002A3EFD">
        <w:rPr>
          <w:rFonts w:ascii="Arial" w:hAnsi="Arial" w:cs="Arial"/>
        </w:rPr>
        <w:t xml:space="preserve"> billion dollar</w:t>
      </w:r>
      <w:proofErr w:type="gramEnd"/>
      <w:r w:rsidR="002A3EFD">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being a high-quality, low-cost and on-time </w:t>
      </w:r>
      <w:proofErr w:type="gramStart"/>
      <w:r w:rsidRPr="00AC1045">
        <w:rPr>
          <w:rFonts w:ascii="Arial" w:hAnsi="Arial" w:cs="Arial"/>
        </w:rPr>
        <w:t>producer;</w:t>
      </w:r>
      <w:proofErr w:type="gramEnd"/>
      <w:r w:rsidRPr="00AC1045">
        <w:rPr>
          <w:rFonts w:ascii="Arial" w:hAnsi="Arial" w:cs="Arial"/>
        </w:rPr>
        <w:t xml:space="preserve"> delivering the highest value to its customers and shareholders while continually pursuing strategic, profitable growth.</w:t>
      </w:r>
    </w:p>
    <w:p w14:paraId="57CEC96E" w14:textId="0DCA7F7D" w:rsidR="00EC0642" w:rsidRPr="005F7645" w:rsidRDefault="00677EFA" w:rsidP="005F7645">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Effective early February 2016, Berkshire Hathaway, led by chairman and CEO Warren E. Buffe</w:t>
      </w:r>
      <w:r w:rsidR="00166C3A">
        <w:rPr>
          <w:rFonts w:ascii="Arial" w:eastAsiaTheme="minorHAnsi" w:hAnsi="Arial" w:cs="Arial"/>
          <w:i w:val="0"/>
          <w:iCs w:val="0"/>
          <w:color w:val="auto"/>
          <w:spacing w:val="0"/>
          <w:sz w:val="22"/>
          <w:szCs w:val="22"/>
        </w:rPr>
        <w:t>t</w:t>
      </w:r>
      <w:r w:rsidRPr="00862339">
        <w:rPr>
          <w:rFonts w:ascii="Arial" w:eastAsiaTheme="minorHAnsi" w:hAnsi="Arial" w:cs="Arial"/>
          <w:i w:val="0"/>
          <w:iCs w:val="0"/>
          <w:color w:val="auto"/>
          <w:spacing w:val="0"/>
          <w:sz w:val="22"/>
          <w:szCs w:val="22"/>
        </w:rPr>
        <w:t>t, acq</w:t>
      </w:r>
      <w:r w:rsidR="005F7645">
        <w:rPr>
          <w:rFonts w:ascii="Arial" w:eastAsiaTheme="minorHAnsi" w:hAnsi="Arial" w:cs="Arial"/>
          <w:i w:val="0"/>
          <w:iCs w:val="0"/>
          <w:color w:val="auto"/>
          <w:spacing w:val="0"/>
          <w:sz w:val="22"/>
          <w:szCs w:val="22"/>
        </w:rPr>
        <w:t>uired Precision Castparts Corp.</w:t>
      </w:r>
    </w:p>
    <w:p w14:paraId="57CEC96F" w14:textId="77777777" w:rsidR="00EC0642" w:rsidRPr="00E1656C" w:rsidRDefault="00D23C85" w:rsidP="00F42DA6">
      <w:pPr>
        <w:pStyle w:val="Subtitle"/>
        <w:spacing w:after="0"/>
        <w:jc w:val="both"/>
        <w:rPr>
          <w:rFonts w:ascii="Arial" w:hAnsi="Arial" w:cs="Arial"/>
          <w:b/>
          <w:i w:val="0"/>
          <w:color w:val="002060"/>
        </w:rPr>
      </w:pPr>
      <w:r w:rsidRPr="005B3A19">
        <w:rPr>
          <w:rFonts w:ascii="Arial" w:hAnsi="Arial" w:cs="Arial"/>
          <w:noProof/>
        </w:rPr>
        <w:drawing>
          <wp:anchor distT="0" distB="0" distL="114300" distR="114300" simplePos="0" relativeHeight="251659264" behindDoc="1" locked="0" layoutInCell="1" allowOverlap="1" wp14:anchorId="57CEC983" wp14:editId="57CEC984">
            <wp:simplePos x="0" y="0"/>
            <wp:positionH relativeFrom="column">
              <wp:posOffset>3714750</wp:posOffset>
            </wp:positionH>
            <wp:positionV relativeFrom="paragraph">
              <wp:posOffset>180975</wp:posOffset>
            </wp:positionV>
            <wp:extent cx="2430780" cy="1143000"/>
            <wp:effectExtent l="0" t="0" r="7620" b="0"/>
            <wp:wrapTight wrapText="bothSides">
              <wp:wrapPolygon edited="0">
                <wp:start x="677" y="0"/>
                <wp:lineTo x="0" y="720"/>
                <wp:lineTo x="0" y="20880"/>
                <wp:lineTo x="677" y="21240"/>
                <wp:lineTo x="20821" y="21240"/>
                <wp:lineTo x="21498" y="20880"/>
                <wp:lineTo x="21498" y="720"/>
                <wp:lineTo x="20821" y="0"/>
                <wp:lineTo x="6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sion Castparts Corp."/>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3078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0642" w:rsidRPr="005B3A19">
        <w:rPr>
          <w:rFonts w:ascii="Arial" w:hAnsi="Arial" w:cs="Arial"/>
          <w:b/>
          <w:i w:val="0"/>
          <w:color w:val="002060"/>
        </w:rPr>
        <w:t xml:space="preserve">Business Profile:  </w:t>
      </w:r>
    </w:p>
    <w:p w14:paraId="57CEC970" w14:textId="77777777" w:rsidR="009538E8" w:rsidRPr="009538E8" w:rsidRDefault="00710CCC" w:rsidP="00F42DA6">
      <w:pPr>
        <w:spacing w:after="0"/>
        <w:rPr>
          <w:rFonts w:ascii="Arial" w:hAnsi="Arial" w:cs="Arial"/>
          <w:color w:val="1B1C1C"/>
        </w:rPr>
      </w:pPr>
      <w:r>
        <w:rPr>
          <w:rFonts w:ascii="Arial" w:hAnsi="Arial" w:cs="Arial"/>
          <w:b/>
          <w:color w:val="1B1C1C"/>
        </w:rPr>
        <w:t>Wyman-Gordon</w:t>
      </w:r>
      <w:r w:rsidR="009538E8" w:rsidRPr="009538E8">
        <w:rPr>
          <w:rFonts w:ascii="Arial" w:hAnsi="Arial" w:cs="Arial"/>
          <w:b/>
          <w:color w:val="1B1C1C"/>
        </w:rPr>
        <w:t>:</w:t>
      </w:r>
      <w:r w:rsidR="009538E8">
        <w:rPr>
          <w:rFonts w:ascii="Arial" w:hAnsi="Arial" w:cs="Arial"/>
          <w:color w:val="1B1C1C"/>
        </w:rPr>
        <w:t xml:space="preserve"> </w:t>
      </w:r>
      <w:r w:rsidRPr="00710CCC">
        <w:rPr>
          <w:rFonts w:ascii="Arial" w:hAnsi="Arial" w:cs="Arial"/>
          <w:color w:val="1B1C1C"/>
        </w:rPr>
        <w:t xml:space="preserve">Wyman-Gordon is a worldwide supplier to the aerospace and industrial gas turbine markets. We hold quality accreditations for </w:t>
      </w:r>
      <w:proofErr w:type="gramStart"/>
      <w:r w:rsidRPr="00710CCC">
        <w:rPr>
          <w:rFonts w:ascii="Arial" w:hAnsi="Arial" w:cs="Arial"/>
          <w:color w:val="1B1C1C"/>
        </w:rPr>
        <w:t>all of</w:t>
      </w:r>
      <w:proofErr w:type="gramEnd"/>
      <w:r w:rsidRPr="00710CCC">
        <w:rPr>
          <w:rFonts w:ascii="Arial" w:hAnsi="Arial" w:cs="Arial"/>
          <w:color w:val="1B1C1C"/>
        </w:rPr>
        <w:t xml:space="preserve"> the major airframe and engine manufacturers for both civil and military applications. Wyman-Gordon creates rotating closed-die forgings which are critical for aerospace and land-based gas turbines.  Wyman-Gordon also manufactures structural forgings for airframe, nuclear, petrochemical, power generation, and space applications.</w:t>
      </w:r>
    </w:p>
    <w:p w14:paraId="4FA4508D" w14:textId="77777777" w:rsidR="002B6705" w:rsidRDefault="00223DB9" w:rsidP="002B6705">
      <w:pPr>
        <w:spacing w:after="0"/>
        <w:rPr>
          <w:rFonts w:ascii="Arial" w:hAnsi="Arial" w:cs="Arial"/>
          <w:b/>
          <w:color w:val="002060"/>
          <w:sz w:val="24"/>
        </w:rPr>
      </w:pPr>
      <w:r>
        <w:rPr>
          <w:rFonts w:ascii="Arial" w:hAnsi="Arial" w:cs="Arial"/>
          <w:b/>
          <w:color w:val="002060"/>
          <w:sz w:val="24"/>
        </w:rPr>
        <w:t xml:space="preserve">Location Profile: </w:t>
      </w:r>
    </w:p>
    <w:p w14:paraId="366C5F98" w14:textId="34A240FF" w:rsidR="002B6705" w:rsidRPr="002B6705" w:rsidRDefault="002B6705" w:rsidP="002B6705">
      <w:pPr>
        <w:spacing w:after="0"/>
        <w:rPr>
          <w:rFonts w:ascii="Arial" w:hAnsi="Arial" w:cs="Arial"/>
          <w:b/>
          <w:color w:val="002060"/>
          <w:sz w:val="24"/>
        </w:rPr>
      </w:pPr>
      <w:r w:rsidRPr="0050006E">
        <w:rPr>
          <w:rFonts w:ascii="Arial" w:eastAsia="Times New Roman" w:hAnsi="Arial" w:cs="Arial"/>
          <w:color w:val="000000"/>
          <w:szCs w:val="24"/>
        </w:rPr>
        <w:t xml:space="preserve">Located in Irvine, CA, PCC </w:t>
      </w:r>
      <w:proofErr w:type="spellStart"/>
      <w:r w:rsidRPr="0050006E">
        <w:rPr>
          <w:rFonts w:ascii="Arial" w:eastAsia="Times New Roman" w:hAnsi="Arial" w:cs="Arial"/>
          <w:color w:val="000000"/>
          <w:szCs w:val="24"/>
        </w:rPr>
        <w:t>Rollmet</w:t>
      </w:r>
      <w:proofErr w:type="spellEnd"/>
      <w:r w:rsidRPr="0050006E">
        <w:rPr>
          <w:rFonts w:ascii="Arial" w:eastAsia="Times New Roman" w:hAnsi="Arial" w:cs="Arial"/>
          <w:color w:val="000000"/>
          <w:szCs w:val="24"/>
        </w:rPr>
        <w:t xml:space="preserve"> specializes in development and manufacture of Defense and Missile related products. Operations at the Irvine location include: Internal and external pipe extrusions, CNC Machining, manual machining, EB Welding, quality inspection, Heat Treating, and NDT.</w:t>
      </w:r>
    </w:p>
    <w:p w14:paraId="57CEC973" w14:textId="77777777" w:rsidR="0027700D" w:rsidRPr="00C3512E" w:rsidRDefault="0027700D" w:rsidP="00C3512E">
      <w:pPr>
        <w:spacing w:after="0" w:line="240" w:lineRule="auto"/>
        <w:jc w:val="both"/>
      </w:pPr>
    </w:p>
    <w:p w14:paraId="57CEC974" w14:textId="77777777" w:rsidR="00622899" w:rsidRPr="00965A7A" w:rsidRDefault="00622899" w:rsidP="00F42DA6">
      <w:pPr>
        <w:spacing w:after="0"/>
        <w:rPr>
          <w:rFonts w:ascii="Arial" w:hAnsi="Arial" w:cs="Arial"/>
          <w:b/>
          <w:color w:val="002060"/>
          <w:sz w:val="24"/>
        </w:rPr>
      </w:pPr>
      <w:r w:rsidRPr="002B6705">
        <w:rPr>
          <w:rFonts w:ascii="Arial" w:hAnsi="Arial" w:cs="Arial"/>
          <w:b/>
          <w:color w:val="002060"/>
          <w:sz w:val="24"/>
        </w:rPr>
        <w:t>Position Summary:</w:t>
      </w:r>
      <w:r>
        <w:rPr>
          <w:rFonts w:ascii="Arial" w:hAnsi="Arial" w:cs="Arial"/>
          <w:b/>
          <w:color w:val="002060"/>
          <w:sz w:val="24"/>
        </w:rPr>
        <w:t xml:space="preserve"> </w:t>
      </w:r>
    </w:p>
    <w:p w14:paraId="57CEC975" w14:textId="61DCB9D2" w:rsidR="00C80F06" w:rsidRDefault="00C80F06" w:rsidP="00C80F06">
      <w:pPr>
        <w:spacing w:after="0"/>
        <w:jc w:val="both"/>
        <w:rPr>
          <w:rFonts w:ascii="Arial" w:hAnsi="Arial" w:cs="Arial"/>
          <w:iCs/>
        </w:rPr>
      </w:pPr>
      <w:r w:rsidRPr="00C80F06">
        <w:rPr>
          <w:rFonts w:ascii="Arial" w:hAnsi="Arial" w:cs="Arial"/>
          <w:b/>
          <w:iCs/>
        </w:rPr>
        <w:t>Level One</w:t>
      </w:r>
      <w:r>
        <w:rPr>
          <w:rFonts w:ascii="Arial" w:hAnsi="Arial" w:cs="Arial"/>
          <w:iCs/>
        </w:rPr>
        <w:t>:</w:t>
      </w:r>
      <w:r w:rsidR="00884D9E">
        <w:rPr>
          <w:rFonts w:ascii="Arial" w:hAnsi="Arial" w:cs="Arial"/>
          <w:iCs/>
        </w:rPr>
        <w:t xml:space="preserve"> </w:t>
      </w:r>
      <w:r w:rsidR="00F11A8F" w:rsidRPr="00F11A8F">
        <w:rPr>
          <w:rFonts w:ascii="Arial" w:hAnsi="Arial" w:cs="Arial"/>
        </w:rPr>
        <w:t>Employee is responsible for the safe, efficient, reliable, and environmentally compliant operation of his/her assigned area.</w:t>
      </w:r>
    </w:p>
    <w:p w14:paraId="57CEC976" w14:textId="77777777" w:rsidR="00C80F06" w:rsidRPr="00C80F06" w:rsidRDefault="00C80F06" w:rsidP="0020424E">
      <w:pPr>
        <w:spacing w:after="0" w:line="240" w:lineRule="auto"/>
        <w:jc w:val="both"/>
        <w:rPr>
          <w:rFonts w:ascii="Arial" w:hAnsi="Arial" w:cs="Arial"/>
          <w:iCs/>
        </w:rPr>
      </w:pPr>
    </w:p>
    <w:p w14:paraId="57CEC977" w14:textId="77777777" w:rsidR="004073B3" w:rsidRPr="002B6705" w:rsidRDefault="004073B3" w:rsidP="0020424E">
      <w:pPr>
        <w:spacing w:after="0" w:line="240" w:lineRule="auto"/>
        <w:jc w:val="both"/>
        <w:rPr>
          <w:rFonts w:ascii="Arial" w:eastAsia="Times New Roman" w:hAnsi="Arial" w:cs="Arial"/>
          <w:b/>
          <w:color w:val="002060"/>
          <w:sz w:val="24"/>
          <w:szCs w:val="24"/>
        </w:rPr>
      </w:pPr>
      <w:r w:rsidRPr="002B6705">
        <w:rPr>
          <w:rFonts w:ascii="Arial" w:eastAsia="Times New Roman" w:hAnsi="Arial" w:cs="Arial"/>
          <w:b/>
          <w:color w:val="002060"/>
          <w:sz w:val="24"/>
          <w:szCs w:val="24"/>
        </w:rPr>
        <w:t xml:space="preserve">Primary Duties &amp; Responsibilities: </w:t>
      </w:r>
    </w:p>
    <w:p w14:paraId="07E159C0" w14:textId="77777777" w:rsidR="00F11A8F" w:rsidRDefault="00F11A8F" w:rsidP="00F11A8F">
      <w:pPr>
        <w:spacing w:after="0"/>
        <w:rPr>
          <w:rFonts w:ascii="Arial" w:hAnsi="Arial" w:cs="Arial"/>
        </w:rPr>
      </w:pPr>
      <w:r w:rsidRPr="00F11A8F">
        <w:rPr>
          <w:rFonts w:ascii="Arial" w:hAnsi="Arial" w:cs="Arial"/>
        </w:rPr>
        <w:t>Employee’s essential duties and accountabilities include, but are not limited to the following:</w:t>
      </w:r>
    </w:p>
    <w:p w14:paraId="2B973C14" w14:textId="77777777" w:rsidR="00F11A8F" w:rsidRDefault="00F11A8F" w:rsidP="00F11A8F">
      <w:pPr>
        <w:pStyle w:val="ListParagraph"/>
        <w:numPr>
          <w:ilvl w:val="0"/>
          <w:numId w:val="24"/>
        </w:numPr>
        <w:spacing w:after="0"/>
        <w:rPr>
          <w:rFonts w:ascii="Arial" w:hAnsi="Arial" w:cs="Arial"/>
        </w:rPr>
      </w:pPr>
      <w:r w:rsidRPr="00F11A8F">
        <w:rPr>
          <w:rFonts w:ascii="Arial" w:hAnsi="Arial" w:cs="Arial"/>
        </w:rPr>
        <w:lastRenderedPageBreak/>
        <w:t xml:space="preserve">Inspect, </w:t>
      </w:r>
      <w:proofErr w:type="gramStart"/>
      <w:r w:rsidRPr="00F11A8F">
        <w:rPr>
          <w:rFonts w:ascii="Arial" w:hAnsi="Arial" w:cs="Arial"/>
        </w:rPr>
        <w:t>repair</w:t>
      </w:r>
      <w:proofErr w:type="gramEnd"/>
      <w:r w:rsidRPr="00F11A8F">
        <w:rPr>
          <w:rFonts w:ascii="Arial" w:hAnsi="Arial" w:cs="Arial"/>
        </w:rPr>
        <w:t xml:space="preserve"> and maintain electrical part of all machinery and equipment in plant.</w:t>
      </w:r>
    </w:p>
    <w:p w14:paraId="35493D46" w14:textId="77777777" w:rsidR="00F11A8F" w:rsidRDefault="00F11A8F" w:rsidP="00F11A8F">
      <w:pPr>
        <w:pStyle w:val="ListParagraph"/>
        <w:numPr>
          <w:ilvl w:val="0"/>
          <w:numId w:val="24"/>
        </w:numPr>
        <w:spacing w:after="150"/>
        <w:rPr>
          <w:rFonts w:ascii="Arial" w:hAnsi="Arial" w:cs="Arial"/>
        </w:rPr>
      </w:pPr>
      <w:r w:rsidRPr="00F11A8F">
        <w:rPr>
          <w:rFonts w:ascii="Arial" w:hAnsi="Arial" w:cs="Arial"/>
        </w:rPr>
        <w:t>Includes all forging, trimming, saws, die sinking machines, numerical control machines, welders, cranes, furnaces, laboratory, research equipment, door operators, elevators, substations, and generators.</w:t>
      </w:r>
    </w:p>
    <w:p w14:paraId="061E1E0D" w14:textId="77777777" w:rsidR="00F11A8F" w:rsidRDefault="00F11A8F" w:rsidP="00F11A8F">
      <w:pPr>
        <w:pStyle w:val="ListParagraph"/>
        <w:numPr>
          <w:ilvl w:val="0"/>
          <w:numId w:val="24"/>
        </w:numPr>
        <w:spacing w:after="150"/>
        <w:rPr>
          <w:rFonts w:ascii="Arial" w:hAnsi="Arial" w:cs="Arial"/>
        </w:rPr>
      </w:pPr>
      <w:r w:rsidRPr="00F11A8F">
        <w:rPr>
          <w:rFonts w:ascii="Arial" w:hAnsi="Arial" w:cs="Arial"/>
        </w:rPr>
        <w:t xml:space="preserve">Study electrical drawings, </w:t>
      </w:r>
      <w:proofErr w:type="gramStart"/>
      <w:r w:rsidRPr="00F11A8F">
        <w:rPr>
          <w:rFonts w:ascii="Arial" w:hAnsi="Arial" w:cs="Arial"/>
        </w:rPr>
        <w:t>manuals</w:t>
      </w:r>
      <w:proofErr w:type="gramEnd"/>
      <w:r w:rsidRPr="00F11A8F">
        <w:rPr>
          <w:rFonts w:ascii="Arial" w:hAnsi="Arial" w:cs="Arial"/>
        </w:rPr>
        <w:t xml:space="preserve"> and parts lists, analyze defective operation, and make necessary repairs including repair or replacement of necessary parts.</w:t>
      </w:r>
    </w:p>
    <w:p w14:paraId="5C808EB4" w14:textId="77777777" w:rsidR="00F11A8F" w:rsidRDefault="00F11A8F" w:rsidP="00F11A8F">
      <w:pPr>
        <w:pStyle w:val="ListParagraph"/>
        <w:numPr>
          <w:ilvl w:val="0"/>
          <w:numId w:val="24"/>
        </w:numPr>
        <w:spacing w:after="150"/>
        <w:rPr>
          <w:rFonts w:ascii="Arial" w:hAnsi="Arial" w:cs="Arial"/>
        </w:rPr>
      </w:pPr>
      <w:r w:rsidRPr="00F11A8F">
        <w:rPr>
          <w:rFonts w:ascii="Arial" w:hAnsi="Arial" w:cs="Arial"/>
        </w:rPr>
        <w:t xml:space="preserve"> Rewire or make necessary alteration to existing electrical circuits to fit specific needs for machine or equipment operation.</w:t>
      </w:r>
    </w:p>
    <w:p w14:paraId="00811440" w14:textId="77777777" w:rsidR="00F11A8F" w:rsidRDefault="00F11A8F" w:rsidP="00F11A8F">
      <w:pPr>
        <w:pStyle w:val="ListParagraph"/>
        <w:numPr>
          <w:ilvl w:val="0"/>
          <w:numId w:val="24"/>
        </w:numPr>
        <w:spacing w:after="150"/>
        <w:rPr>
          <w:rFonts w:ascii="Arial" w:hAnsi="Arial" w:cs="Arial"/>
        </w:rPr>
      </w:pPr>
      <w:r w:rsidRPr="00F11A8F">
        <w:rPr>
          <w:rFonts w:ascii="Arial" w:hAnsi="Arial" w:cs="Arial"/>
        </w:rPr>
        <w:t xml:space="preserve"> Do all necessary electrical work for installation of any kind of machinery or equipment, including such items as substations and data process equipment.</w:t>
      </w:r>
    </w:p>
    <w:p w14:paraId="2E4F75AD" w14:textId="77777777" w:rsidR="00F11A8F" w:rsidRDefault="00F11A8F" w:rsidP="00F11A8F">
      <w:pPr>
        <w:pStyle w:val="ListParagraph"/>
        <w:numPr>
          <w:ilvl w:val="0"/>
          <w:numId w:val="24"/>
        </w:numPr>
        <w:spacing w:after="150"/>
        <w:rPr>
          <w:rFonts w:ascii="Arial" w:hAnsi="Arial" w:cs="Arial"/>
        </w:rPr>
      </w:pPr>
      <w:r w:rsidRPr="00F11A8F">
        <w:rPr>
          <w:rFonts w:ascii="Arial" w:hAnsi="Arial" w:cs="Arial"/>
        </w:rPr>
        <w:t xml:space="preserve">Perform any required electrical work in installation of new buildings and facilities or rebuilding, </w:t>
      </w:r>
      <w:proofErr w:type="gramStart"/>
      <w:r w:rsidRPr="00F11A8F">
        <w:rPr>
          <w:rFonts w:ascii="Arial" w:hAnsi="Arial" w:cs="Arial"/>
        </w:rPr>
        <w:t>changing</w:t>
      </w:r>
      <w:proofErr w:type="gramEnd"/>
      <w:r w:rsidRPr="00F11A8F">
        <w:rPr>
          <w:rFonts w:ascii="Arial" w:hAnsi="Arial" w:cs="Arial"/>
        </w:rPr>
        <w:t xml:space="preserve"> and maintaining of existing facilities.</w:t>
      </w:r>
    </w:p>
    <w:p w14:paraId="592FAFE4" w14:textId="77777777" w:rsidR="00F11A8F" w:rsidRDefault="00F11A8F" w:rsidP="00F11A8F">
      <w:pPr>
        <w:pStyle w:val="ListParagraph"/>
        <w:numPr>
          <w:ilvl w:val="0"/>
          <w:numId w:val="24"/>
        </w:numPr>
        <w:spacing w:after="150"/>
        <w:rPr>
          <w:rFonts w:ascii="Arial" w:hAnsi="Arial" w:cs="Arial"/>
        </w:rPr>
      </w:pPr>
      <w:r w:rsidRPr="00F11A8F">
        <w:rPr>
          <w:rFonts w:ascii="Arial" w:hAnsi="Arial" w:cs="Arial"/>
        </w:rPr>
        <w:t>Make preventative maintenance inspections on equipment as required, doing minor repairs on spot, and listing any work that should be done to prevent breakdowns or improper operation.</w:t>
      </w:r>
    </w:p>
    <w:p w14:paraId="00A2E6ED" w14:textId="77777777" w:rsidR="00F11A8F" w:rsidRDefault="00F11A8F" w:rsidP="00F11A8F">
      <w:pPr>
        <w:pStyle w:val="ListParagraph"/>
        <w:numPr>
          <w:ilvl w:val="0"/>
          <w:numId w:val="24"/>
        </w:numPr>
        <w:spacing w:after="150"/>
        <w:rPr>
          <w:rFonts w:ascii="Arial" w:hAnsi="Arial" w:cs="Arial"/>
        </w:rPr>
      </w:pPr>
      <w:r w:rsidRPr="00F11A8F">
        <w:rPr>
          <w:rFonts w:ascii="Arial" w:hAnsi="Arial" w:cs="Arial"/>
        </w:rPr>
        <w:t>Rebuild electrical and electronic equipment such as solenoid coils, switches, contactors, relays, radios, and all types and size of motors.</w:t>
      </w:r>
    </w:p>
    <w:p w14:paraId="272E43F9" w14:textId="77777777" w:rsidR="00F11A8F" w:rsidRDefault="00F11A8F" w:rsidP="00F11A8F">
      <w:pPr>
        <w:pStyle w:val="ListParagraph"/>
        <w:numPr>
          <w:ilvl w:val="0"/>
          <w:numId w:val="24"/>
        </w:numPr>
        <w:spacing w:after="150"/>
        <w:rPr>
          <w:rFonts w:ascii="Arial" w:hAnsi="Arial" w:cs="Arial"/>
        </w:rPr>
      </w:pPr>
      <w:r w:rsidRPr="00F11A8F">
        <w:rPr>
          <w:rFonts w:ascii="Arial" w:hAnsi="Arial" w:cs="Arial"/>
        </w:rPr>
        <w:t>Use a variety of testing equipment to check for load, voltage, grounds, and leakage.</w:t>
      </w:r>
    </w:p>
    <w:p w14:paraId="08B0138A" w14:textId="49B7B1D6" w:rsidR="00F11A8F" w:rsidRPr="00F11A8F" w:rsidRDefault="00F11A8F" w:rsidP="00F11A8F">
      <w:pPr>
        <w:pStyle w:val="ListParagraph"/>
        <w:numPr>
          <w:ilvl w:val="0"/>
          <w:numId w:val="24"/>
        </w:numPr>
        <w:spacing w:after="150"/>
        <w:rPr>
          <w:rFonts w:ascii="Arial" w:hAnsi="Arial" w:cs="Arial"/>
        </w:rPr>
      </w:pPr>
      <w:r w:rsidRPr="00F11A8F">
        <w:rPr>
          <w:rFonts w:ascii="Arial" w:hAnsi="Arial" w:cs="Arial"/>
        </w:rPr>
        <w:t>Perform any other duties as assigned by immediate supervisor.</w:t>
      </w:r>
    </w:p>
    <w:p w14:paraId="57CEC97A" w14:textId="77777777" w:rsidR="00C3512E" w:rsidRPr="002B6705" w:rsidRDefault="00710259" w:rsidP="0020424E">
      <w:pPr>
        <w:spacing w:after="0" w:line="240" w:lineRule="auto"/>
        <w:rPr>
          <w:rFonts w:ascii="Arial" w:eastAsia="Times New Roman" w:hAnsi="Arial" w:cs="Arial"/>
          <w:b/>
          <w:bCs/>
          <w:color w:val="002060"/>
          <w:sz w:val="24"/>
          <w:szCs w:val="20"/>
        </w:rPr>
      </w:pPr>
      <w:r w:rsidRPr="002B6705">
        <w:rPr>
          <w:rFonts w:ascii="Arial" w:eastAsia="Times New Roman" w:hAnsi="Arial" w:cs="Arial"/>
          <w:b/>
          <w:bCs/>
          <w:color w:val="002060"/>
          <w:sz w:val="24"/>
          <w:szCs w:val="20"/>
        </w:rPr>
        <w:t>Required Skills</w:t>
      </w:r>
      <w:r w:rsidR="005D1783" w:rsidRPr="002B6705">
        <w:rPr>
          <w:rFonts w:ascii="Arial" w:eastAsia="Times New Roman" w:hAnsi="Arial" w:cs="Arial"/>
          <w:b/>
          <w:bCs/>
          <w:color w:val="002060"/>
          <w:sz w:val="24"/>
          <w:szCs w:val="20"/>
        </w:rPr>
        <w:t>:</w:t>
      </w:r>
    </w:p>
    <w:p w14:paraId="1B6F7505" w14:textId="3795B71C" w:rsidR="00F11A8F" w:rsidRPr="00F11A8F" w:rsidRDefault="00F11A8F" w:rsidP="00F11A8F">
      <w:pPr>
        <w:pStyle w:val="ListParagraph"/>
        <w:numPr>
          <w:ilvl w:val="0"/>
          <w:numId w:val="25"/>
        </w:numPr>
        <w:rPr>
          <w:rFonts w:ascii="Arial" w:hAnsi="Arial" w:cs="Arial"/>
        </w:rPr>
      </w:pPr>
      <w:r w:rsidRPr="00F11A8F">
        <w:rPr>
          <w:rFonts w:ascii="Arial" w:hAnsi="Arial" w:cs="Arial"/>
        </w:rPr>
        <w:t>Electrical</w:t>
      </w:r>
      <w:r w:rsidR="002B6705">
        <w:rPr>
          <w:rFonts w:ascii="Arial" w:hAnsi="Arial" w:cs="Arial"/>
        </w:rPr>
        <w:t xml:space="preserve">: </w:t>
      </w:r>
      <w:r w:rsidRPr="00F11A8F">
        <w:rPr>
          <w:rFonts w:ascii="Arial" w:hAnsi="Arial" w:cs="Arial"/>
        </w:rPr>
        <w:t>24v</w:t>
      </w:r>
      <w:r w:rsidR="002B6705">
        <w:rPr>
          <w:rFonts w:ascii="Arial" w:hAnsi="Arial" w:cs="Arial"/>
        </w:rPr>
        <w:t>,</w:t>
      </w:r>
      <w:r w:rsidRPr="00F11A8F">
        <w:rPr>
          <w:rFonts w:ascii="Arial" w:hAnsi="Arial" w:cs="Arial"/>
        </w:rPr>
        <w:t>120v, 230v,480</w:t>
      </w:r>
      <w:proofErr w:type="gramStart"/>
      <w:r w:rsidRPr="00F11A8F">
        <w:rPr>
          <w:rFonts w:ascii="Arial" w:hAnsi="Arial" w:cs="Arial"/>
        </w:rPr>
        <w:t>v  single</w:t>
      </w:r>
      <w:proofErr w:type="gramEnd"/>
      <w:r w:rsidRPr="00F11A8F">
        <w:rPr>
          <w:rFonts w:ascii="Arial" w:hAnsi="Arial" w:cs="Arial"/>
        </w:rPr>
        <w:t xml:space="preserve"> </w:t>
      </w:r>
      <w:proofErr w:type="spellStart"/>
      <w:r w:rsidRPr="00F11A8F">
        <w:rPr>
          <w:rFonts w:ascii="Arial" w:hAnsi="Arial" w:cs="Arial"/>
        </w:rPr>
        <w:t>ph</w:t>
      </w:r>
      <w:proofErr w:type="spellEnd"/>
      <w:r w:rsidRPr="00F11A8F">
        <w:rPr>
          <w:rFonts w:ascii="Arial" w:hAnsi="Arial" w:cs="Arial"/>
        </w:rPr>
        <w:t xml:space="preserve"> and 3 </w:t>
      </w:r>
      <w:proofErr w:type="spellStart"/>
      <w:r w:rsidRPr="00F11A8F">
        <w:rPr>
          <w:rFonts w:ascii="Arial" w:hAnsi="Arial" w:cs="Arial"/>
        </w:rPr>
        <w:t>ph</w:t>
      </w:r>
      <w:proofErr w:type="spellEnd"/>
      <w:r w:rsidRPr="00F11A8F">
        <w:rPr>
          <w:rFonts w:ascii="Arial" w:hAnsi="Arial" w:cs="Arial"/>
        </w:rPr>
        <w:t xml:space="preserve"> </w:t>
      </w:r>
    </w:p>
    <w:p w14:paraId="1DE8EFB9" w14:textId="1AF4AC00" w:rsidR="00F11A8F" w:rsidRPr="00F11A8F" w:rsidRDefault="00F11A8F" w:rsidP="002B6705">
      <w:pPr>
        <w:pStyle w:val="ListParagraph"/>
        <w:numPr>
          <w:ilvl w:val="0"/>
          <w:numId w:val="25"/>
        </w:numPr>
        <w:rPr>
          <w:rFonts w:ascii="Arial" w:hAnsi="Arial" w:cs="Arial"/>
        </w:rPr>
      </w:pPr>
      <w:r w:rsidRPr="00F11A8F">
        <w:rPr>
          <w:rFonts w:ascii="Arial" w:hAnsi="Arial" w:cs="Arial"/>
        </w:rPr>
        <w:t xml:space="preserve">Knowledge of Transformers </w:t>
      </w:r>
    </w:p>
    <w:p w14:paraId="0C415ACF" w14:textId="13F4F7BE" w:rsidR="00F11A8F" w:rsidRPr="00F11A8F" w:rsidRDefault="00F11A8F" w:rsidP="002B6705">
      <w:pPr>
        <w:pStyle w:val="ListParagraph"/>
        <w:numPr>
          <w:ilvl w:val="0"/>
          <w:numId w:val="25"/>
        </w:numPr>
        <w:rPr>
          <w:rFonts w:ascii="Arial" w:hAnsi="Arial" w:cs="Arial"/>
        </w:rPr>
      </w:pPr>
      <w:r w:rsidRPr="00F11A8F">
        <w:rPr>
          <w:rFonts w:ascii="Arial" w:hAnsi="Arial" w:cs="Arial"/>
        </w:rPr>
        <w:t xml:space="preserve">Knowledge of </w:t>
      </w:r>
      <w:proofErr w:type="gramStart"/>
      <w:r w:rsidRPr="00F11A8F">
        <w:rPr>
          <w:rFonts w:ascii="Arial" w:hAnsi="Arial" w:cs="Arial"/>
        </w:rPr>
        <w:t>relay ,</w:t>
      </w:r>
      <w:proofErr w:type="gramEnd"/>
      <w:r w:rsidRPr="00F11A8F">
        <w:rPr>
          <w:rFonts w:ascii="Arial" w:hAnsi="Arial" w:cs="Arial"/>
        </w:rPr>
        <w:t xml:space="preserve"> plc controls and drives  </w:t>
      </w:r>
    </w:p>
    <w:p w14:paraId="42457F6E" w14:textId="311E28FE" w:rsidR="00F11A8F" w:rsidRPr="00F11A8F" w:rsidRDefault="00F11A8F" w:rsidP="002B6705">
      <w:pPr>
        <w:pStyle w:val="ListParagraph"/>
        <w:numPr>
          <w:ilvl w:val="0"/>
          <w:numId w:val="25"/>
        </w:numPr>
        <w:rPr>
          <w:rFonts w:ascii="Arial" w:hAnsi="Arial" w:cs="Arial"/>
        </w:rPr>
      </w:pPr>
      <w:r w:rsidRPr="00F11A8F">
        <w:rPr>
          <w:rFonts w:ascii="Arial" w:hAnsi="Arial" w:cs="Arial"/>
        </w:rPr>
        <w:t>Familiar with size of wires for amps</w:t>
      </w:r>
    </w:p>
    <w:p w14:paraId="7F367CB1" w14:textId="098477FF" w:rsidR="00F11A8F" w:rsidRPr="00F11A8F" w:rsidRDefault="00F11A8F" w:rsidP="002B6705">
      <w:pPr>
        <w:pStyle w:val="ListParagraph"/>
        <w:numPr>
          <w:ilvl w:val="0"/>
          <w:numId w:val="25"/>
        </w:numPr>
        <w:rPr>
          <w:rFonts w:ascii="Arial" w:hAnsi="Arial" w:cs="Arial"/>
        </w:rPr>
      </w:pPr>
      <w:r w:rsidRPr="00F11A8F">
        <w:rPr>
          <w:rFonts w:ascii="Arial" w:hAnsi="Arial" w:cs="Arial"/>
        </w:rPr>
        <w:t xml:space="preserve">Running conduit - </w:t>
      </w:r>
      <w:proofErr w:type="spellStart"/>
      <w:r w:rsidRPr="00F11A8F">
        <w:rPr>
          <w:rFonts w:ascii="Arial" w:hAnsi="Arial" w:cs="Arial"/>
        </w:rPr>
        <w:t>emt</w:t>
      </w:r>
      <w:proofErr w:type="spellEnd"/>
      <w:r w:rsidRPr="00F11A8F">
        <w:rPr>
          <w:rFonts w:ascii="Arial" w:hAnsi="Arial" w:cs="Arial"/>
        </w:rPr>
        <w:t xml:space="preserve"> and ridge</w:t>
      </w:r>
    </w:p>
    <w:p w14:paraId="685A9B6B" w14:textId="591234B0" w:rsidR="00F11A8F" w:rsidRPr="00F11A8F" w:rsidRDefault="00F11A8F" w:rsidP="002B6705">
      <w:pPr>
        <w:pStyle w:val="ListParagraph"/>
        <w:numPr>
          <w:ilvl w:val="0"/>
          <w:numId w:val="25"/>
        </w:numPr>
        <w:rPr>
          <w:rFonts w:ascii="Arial" w:hAnsi="Arial" w:cs="Arial"/>
        </w:rPr>
      </w:pPr>
      <w:r w:rsidRPr="00F11A8F">
        <w:rPr>
          <w:rFonts w:ascii="Arial" w:hAnsi="Arial" w:cs="Arial"/>
        </w:rPr>
        <w:t>Able to Troubleshoot motors and transformers</w:t>
      </w:r>
    </w:p>
    <w:p w14:paraId="57CEC97D" w14:textId="7D5164B7" w:rsidR="00C80F06" w:rsidRPr="002B6705" w:rsidRDefault="00F11A8F" w:rsidP="002B6705">
      <w:pPr>
        <w:pStyle w:val="ListParagraph"/>
        <w:numPr>
          <w:ilvl w:val="0"/>
          <w:numId w:val="25"/>
        </w:numPr>
        <w:spacing w:after="0"/>
        <w:rPr>
          <w:rFonts w:ascii="Arial" w:hAnsi="Arial" w:cs="Arial"/>
        </w:rPr>
      </w:pPr>
      <w:r w:rsidRPr="00F11A8F">
        <w:rPr>
          <w:rFonts w:ascii="Arial" w:hAnsi="Arial" w:cs="Arial"/>
        </w:rPr>
        <w:t xml:space="preserve">Mechanical experience is a plus </w:t>
      </w:r>
      <w:r w:rsidR="009538E8" w:rsidRPr="002B6705">
        <w:rPr>
          <w:rFonts w:ascii="Arial" w:hAnsi="Arial" w:cs="Arial"/>
          <w:szCs w:val="20"/>
          <w:lang w:val="en"/>
        </w:rPr>
        <w:tab/>
      </w:r>
    </w:p>
    <w:p w14:paraId="57CEC97E" w14:textId="77777777" w:rsidR="0082204F" w:rsidRPr="002B6705" w:rsidRDefault="0082204F" w:rsidP="002B6705">
      <w:pPr>
        <w:spacing w:after="0"/>
        <w:rPr>
          <w:rFonts w:ascii="Arial" w:eastAsia="Times New Roman" w:hAnsi="Arial" w:cs="Arial"/>
          <w:b/>
          <w:bCs/>
          <w:color w:val="002060"/>
          <w:sz w:val="24"/>
          <w:szCs w:val="20"/>
        </w:rPr>
      </w:pPr>
      <w:r w:rsidRPr="002B6705">
        <w:rPr>
          <w:rFonts w:ascii="Arial" w:eastAsia="Times New Roman" w:hAnsi="Arial" w:cs="Arial"/>
          <w:b/>
          <w:bCs/>
          <w:color w:val="002060"/>
          <w:sz w:val="24"/>
          <w:szCs w:val="20"/>
        </w:rPr>
        <w:t xml:space="preserve">Experience </w:t>
      </w:r>
      <w:r w:rsidR="005E4964" w:rsidRPr="002B6705">
        <w:rPr>
          <w:rFonts w:ascii="Arial" w:eastAsia="Times New Roman" w:hAnsi="Arial" w:cs="Arial"/>
          <w:b/>
          <w:bCs/>
          <w:color w:val="002060"/>
          <w:sz w:val="24"/>
          <w:szCs w:val="20"/>
        </w:rPr>
        <w:t xml:space="preserve">&amp; </w:t>
      </w:r>
      <w:r w:rsidRPr="002B6705">
        <w:rPr>
          <w:rFonts w:ascii="Arial" w:eastAsia="Times New Roman" w:hAnsi="Arial" w:cs="Arial"/>
          <w:b/>
          <w:bCs/>
          <w:color w:val="002060"/>
          <w:sz w:val="24"/>
          <w:szCs w:val="20"/>
        </w:rPr>
        <w:t xml:space="preserve">Education </w:t>
      </w:r>
    </w:p>
    <w:p w14:paraId="34F8D051" w14:textId="6BB2BFD1" w:rsidR="00F11A8F" w:rsidRPr="00F11A8F" w:rsidRDefault="00F11A8F" w:rsidP="002B6705">
      <w:pPr>
        <w:pStyle w:val="ListParagraph"/>
        <w:numPr>
          <w:ilvl w:val="0"/>
          <w:numId w:val="23"/>
        </w:numPr>
        <w:spacing w:after="0"/>
        <w:rPr>
          <w:rFonts w:ascii="Arial" w:hAnsi="Arial" w:cs="Arial"/>
        </w:rPr>
      </w:pPr>
      <w:r w:rsidRPr="00F11A8F">
        <w:rPr>
          <w:rFonts w:ascii="Arial" w:hAnsi="Arial" w:cs="Arial"/>
        </w:rPr>
        <w:t>Must be able to work rotating shifts</w:t>
      </w:r>
    </w:p>
    <w:p w14:paraId="485C7D4E" w14:textId="1AD14469" w:rsidR="00F11A8F" w:rsidRDefault="00F11A8F" w:rsidP="002B6705">
      <w:pPr>
        <w:pStyle w:val="ListParagraph"/>
        <w:numPr>
          <w:ilvl w:val="0"/>
          <w:numId w:val="23"/>
        </w:numPr>
        <w:spacing w:after="0"/>
        <w:rPr>
          <w:rFonts w:ascii="Arial" w:hAnsi="Arial" w:cs="Arial"/>
        </w:rPr>
      </w:pPr>
      <w:r w:rsidRPr="00F11A8F">
        <w:rPr>
          <w:rFonts w:ascii="Arial" w:hAnsi="Arial" w:cs="Arial"/>
        </w:rPr>
        <w:t xml:space="preserve">Must hold a MA journeyman or a Master Electrician license </w:t>
      </w:r>
    </w:p>
    <w:p w14:paraId="79245D86" w14:textId="77777777" w:rsidR="002B6705" w:rsidRPr="005425A1" w:rsidRDefault="002B6705" w:rsidP="002B6705">
      <w:pPr>
        <w:pStyle w:val="ListParagraph"/>
        <w:numPr>
          <w:ilvl w:val="0"/>
          <w:numId w:val="23"/>
        </w:numPr>
        <w:rPr>
          <w:rFonts w:ascii="Arial" w:hAnsi="Arial" w:cs="Arial"/>
        </w:rPr>
      </w:pPr>
      <w:r w:rsidRPr="005425A1">
        <w:rPr>
          <w:rFonts w:ascii="Arial" w:hAnsi="Arial" w:cs="Arial"/>
        </w:rPr>
        <w:t>GED or High School diploma preferred but not required.</w:t>
      </w:r>
    </w:p>
    <w:p w14:paraId="693A3587" w14:textId="77777777" w:rsidR="002B6705" w:rsidRPr="00F11A8F" w:rsidRDefault="002B6705" w:rsidP="002B6705">
      <w:pPr>
        <w:pStyle w:val="ListParagraph"/>
        <w:spacing w:after="0"/>
        <w:rPr>
          <w:rFonts w:ascii="Arial" w:hAnsi="Arial" w:cs="Arial"/>
        </w:rPr>
      </w:pPr>
    </w:p>
    <w:p w14:paraId="57CEC981" w14:textId="77777777" w:rsidR="000F2BB8" w:rsidRPr="000F2BB8" w:rsidRDefault="000F2BB8" w:rsidP="00951829">
      <w:pPr>
        <w:pStyle w:val="NormalWeb"/>
        <w:spacing w:after="0"/>
        <w:ind w:left="720"/>
        <w:jc w:val="both"/>
        <w:rPr>
          <w:rFonts w:ascii="Arial" w:hAnsi="Arial" w:cs="Arial"/>
          <w:szCs w:val="20"/>
        </w:rPr>
      </w:pPr>
    </w:p>
    <w:p w14:paraId="57CEC982" w14:textId="77777777" w:rsidR="004073B3" w:rsidRPr="004073B3" w:rsidRDefault="004073B3" w:rsidP="008727C9">
      <w:pPr>
        <w:rPr>
          <w:rFonts w:ascii="Arial" w:hAnsi="Arial" w:cs="Arial"/>
          <w:b/>
        </w:rPr>
      </w:pPr>
    </w:p>
    <w:sectPr w:rsidR="004073B3" w:rsidRPr="004073B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EC987" w14:textId="77777777" w:rsidR="00442F29" w:rsidRDefault="00442F29" w:rsidP="008727C9">
      <w:pPr>
        <w:spacing w:after="0" w:line="240" w:lineRule="auto"/>
      </w:pPr>
      <w:r>
        <w:separator/>
      </w:r>
    </w:p>
  </w:endnote>
  <w:endnote w:type="continuationSeparator" w:id="0">
    <w:p w14:paraId="57CEC988" w14:textId="77777777" w:rsidR="00442F29" w:rsidRDefault="00442F29"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2921"/>
      <w:docPartObj>
        <w:docPartGallery w:val="Page Numbers (Bottom of Page)"/>
        <w:docPartUnique/>
      </w:docPartObj>
    </w:sdtPr>
    <w:sdtEndPr>
      <w:rPr>
        <w:color w:val="808080" w:themeColor="background1" w:themeShade="80"/>
        <w:spacing w:val="60"/>
      </w:rPr>
    </w:sdtEndPr>
    <w:sdtContent>
      <w:p w14:paraId="57CEC98B" w14:textId="0E9DCD57" w:rsidR="00515A6F" w:rsidRDefault="00515A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66C3A">
          <w:rPr>
            <w:noProof/>
          </w:rPr>
          <w:t>2</w:t>
        </w:r>
        <w:r>
          <w:rPr>
            <w:noProof/>
          </w:rPr>
          <w:fldChar w:fldCharType="end"/>
        </w:r>
        <w:r>
          <w:t xml:space="preserve"> | </w:t>
        </w:r>
        <w:r>
          <w:rPr>
            <w:color w:val="808080" w:themeColor="background1" w:themeShade="80"/>
            <w:spacing w:val="60"/>
          </w:rPr>
          <w:t>Page</w:t>
        </w:r>
      </w:p>
    </w:sdtContent>
  </w:sdt>
  <w:p w14:paraId="57CEC98C" w14:textId="77777777" w:rsidR="00515A6F" w:rsidRDefault="0051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EC985" w14:textId="77777777" w:rsidR="00442F29" w:rsidRDefault="00442F29" w:rsidP="008727C9">
      <w:pPr>
        <w:spacing w:after="0" w:line="240" w:lineRule="auto"/>
      </w:pPr>
      <w:r>
        <w:separator/>
      </w:r>
    </w:p>
  </w:footnote>
  <w:footnote w:type="continuationSeparator" w:id="0">
    <w:p w14:paraId="57CEC986" w14:textId="77777777" w:rsidR="00442F29" w:rsidRDefault="00442F29"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C989" w14:textId="77777777" w:rsidR="008727C9" w:rsidRPr="00710CCC" w:rsidRDefault="008727C9">
    <w:pPr>
      <w:pStyle w:val="Header"/>
      <w:rPr>
        <w:rFonts w:ascii="Arial" w:hAnsi="Arial" w:cs="Arial"/>
        <w:color w:val="A6A6A6" w:themeColor="background1" w:themeShade="A6"/>
        <w:sz w:val="56"/>
        <w:szCs w:val="56"/>
      </w:rPr>
    </w:pPr>
    <w:r w:rsidRPr="007432E0">
      <w:rPr>
        <w:rFonts w:ascii="Arial" w:hAnsi="Arial"/>
        <w:bCs/>
        <w:noProof/>
        <w:sz w:val="28"/>
        <w:szCs w:val="28"/>
      </w:rPr>
      <w:drawing>
        <wp:anchor distT="0" distB="0" distL="114300" distR="114300" simplePos="0" relativeHeight="251658240" behindDoc="1" locked="0" layoutInCell="1" allowOverlap="1" wp14:anchorId="57CEC98D" wp14:editId="57CEC98E">
          <wp:simplePos x="0" y="0"/>
          <wp:positionH relativeFrom="margin">
            <wp:posOffset>0</wp:posOffset>
          </wp:positionH>
          <wp:positionV relativeFrom="paragraph">
            <wp:posOffset>-160020</wp:posOffset>
          </wp:positionV>
          <wp:extent cx="1203960"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Aerostructures Division Logo_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5052"/>
                  <a:stretch/>
                </pic:blipFill>
                <pic:spPr bwMode="auto">
                  <a:xfrm>
                    <a:off x="0" y="0"/>
                    <a:ext cx="1203960" cy="596900"/>
                  </a:xfrm>
                  <a:prstGeom prst="rect">
                    <a:avLst/>
                  </a:prstGeom>
                  <a:noFill/>
                  <a:ln>
                    <a:noFill/>
                  </a:ln>
                  <a:extLst>
                    <a:ext uri="{53640926-AAD7-44D8-BBD7-CCE9431645EC}">
                      <a14:shadowObscured xmlns:a14="http://schemas.microsoft.com/office/drawing/2010/main"/>
                    </a:ext>
                  </a:extLst>
                </pic:spPr>
              </pic:pic>
            </a:graphicData>
          </a:graphic>
        </wp:anchor>
      </w:drawing>
    </w:r>
    <w:r w:rsidR="00710CCC" w:rsidRPr="007432E0">
      <w:rPr>
        <w:sz w:val="72"/>
        <w:szCs w:val="72"/>
      </w:rPr>
      <w:t xml:space="preserve">            </w:t>
    </w:r>
    <w:r w:rsidR="00710CCC" w:rsidRPr="00710CCC">
      <w:rPr>
        <w:rFonts w:ascii="Arial" w:hAnsi="Arial" w:cs="Arial"/>
        <w:b/>
        <w:color w:val="A6A6A6" w:themeColor="background1" w:themeShade="A6"/>
        <w:sz w:val="56"/>
        <w:szCs w:val="56"/>
      </w:rPr>
      <w:t>Wyman-Gordon</w:t>
    </w:r>
  </w:p>
  <w:p w14:paraId="57CEC98A" w14:textId="77777777" w:rsidR="008727C9" w:rsidRDefault="0087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pt;height:3pt" o:bullet="t">
        <v:imagedata r:id="rId1" o:title="clip_image001"/>
      </v:shape>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abstractNum w:abstractNumId="0" w15:restartNumberingAfterBreak="0">
    <w:nsid w:val="08DD4880"/>
    <w:multiLevelType w:val="hybridMultilevel"/>
    <w:tmpl w:val="57DC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86540"/>
    <w:multiLevelType w:val="multilevel"/>
    <w:tmpl w:val="97D2C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86EAB"/>
    <w:multiLevelType w:val="multilevel"/>
    <w:tmpl w:val="AF6C6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97CAE"/>
    <w:multiLevelType w:val="hybridMultilevel"/>
    <w:tmpl w:val="F5F0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6961E6"/>
    <w:multiLevelType w:val="hybridMultilevel"/>
    <w:tmpl w:val="04A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6BE7"/>
    <w:multiLevelType w:val="hybridMultilevel"/>
    <w:tmpl w:val="7BF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1507D"/>
    <w:multiLevelType w:val="hybridMultilevel"/>
    <w:tmpl w:val="46BE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648C3"/>
    <w:multiLevelType w:val="hybridMultilevel"/>
    <w:tmpl w:val="3E4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4B41C11"/>
    <w:multiLevelType w:val="hybridMultilevel"/>
    <w:tmpl w:val="DD2E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A4B17"/>
    <w:multiLevelType w:val="hybridMultilevel"/>
    <w:tmpl w:val="098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06063"/>
    <w:multiLevelType w:val="hybridMultilevel"/>
    <w:tmpl w:val="F3B06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072DFD"/>
    <w:multiLevelType w:val="multilevel"/>
    <w:tmpl w:val="EE98E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F5A97"/>
    <w:multiLevelType w:val="hybridMultilevel"/>
    <w:tmpl w:val="34B8C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6DF21ED"/>
    <w:multiLevelType w:val="hybridMultilevel"/>
    <w:tmpl w:val="86CC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CA58D8"/>
    <w:multiLevelType w:val="multilevel"/>
    <w:tmpl w:val="2B3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222C4"/>
    <w:multiLevelType w:val="hybridMultilevel"/>
    <w:tmpl w:val="C0064FE6"/>
    <w:lvl w:ilvl="0" w:tplc="8AFC57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67AC5"/>
    <w:multiLevelType w:val="multilevel"/>
    <w:tmpl w:val="512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651E74"/>
    <w:multiLevelType w:val="multilevel"/>
    <w:tmpl w:val="E27C3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6B3B16C7"/>
    <w:multiLevelType w:val="hybridMultilevel"/>
    <w:tmpl w:val="FF9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D2778"/>
    <w:multiLevelType w:val="hybridMultilevel"/>
    <w:tmpl w:val="B930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0B64A9"/>
    <w:multiLevelType w:val="hybridMultilevel"/>
    <w:tmpl w:val="05DA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6"/>
  </w:num>
  <w:num w:numId="4">
    <w:abstractNumId w:val="19"/>
  </w:num>
  <w:num w:numId="5">
    <w:abstractNumId w:val="17"/>
  </w:num>
  <w:num w:numId="6">
    <w:abstractNumId w:val="20"/>
  </w:num>
  <w:num w:numId="7">
    <w:abstractNumId w:val="12"/>
  </w:num>
  <w:num w:numId="8">
    <w:abstractNumId w:val="15"/>
  </w:num>
  <w:num w:numId="9">
    <w:abstractNumId w:val="5"/>
  </w:num>
  <w:num w:numId="10">
    <w:abstractNumId w:val="14"/>
  </w:num>
  <w:num w:numId="11">
    <w:abstractNumId w:val="7"/>
  </w:num>
  <w:num w:numId="12">
    <w:abstractNumId w:val="3"/>
  </w:num>
  <w:num w:numId="13">
    <w:abstractNumId w:val="2"/>
  </w:num>
  <w:num w:numId="14">
    <w:abstractNumId w:val="1"/>
  </w:num>
  <w:num w:numId="15">
    <w:abstractNumId w:val="23"/>
  </w:num>
  <w:num w:numId="16">
    <w:abstractNumId w:val="24"/>
  </w:num>
  <w:num w:numId="17">
    <w:abstractNumId w:val="0"/>
  </w:num>
  <w:num w:numId="18">
    <w:abstractNumId w:val="8"/>
  </w:num>
  <w:num w:numId="19">
    <w:abstractNumId w:val="11"/>
  </w:num>
  <w:num w:numId="20">
    <w:abstractNumId w:val="18"/>
  </w:num>
  <w:num w:numId="21">
    <w:abstractNumId w:val="21"/>
  </w:num>
  <w:num w:numId="22">
    <w:abstractNumId w:val="4"/>
  </w:num>
  <w:num w:numId="23">
    <w:abstractNumId w:val="9"/>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4394A"/>
    <w:rsid w:val="00062551"/>
    <w:rsid w:val="00093992"/>
    <w:rsid w:val="000A4FBF"/>
    <w:rsid w:val="000C2327"/>
    <w:rsid w:val="000F2BB8"/>
    <w:rsid w:val="001016B9"/>
    <w:rsid w:val="001073D2"/>
    <w:rsid w:val="00113C4E"/>
    <w:rsid w:val="0012351E"/>
    <w:rsid w:val="00163580"/>
    <w:rsid w:val="00166C3A"/>
    <w:rsid w:val="00193796"/>
    <w:rsid w:val="001D0E2B"/>
    <w:rsid w:val="001D172C"/>
    <w:rsid w:val="001E1D99"/>
    <w:rsid w:val="00202D6A"/>
    <w:rsid w:val="0020424E"/>
    <w:rsid w:val="00223DB9"/>
    <w:rsid w:val="0027700D"/>
    <w:rsid w:val="002938E0"/>
    <w:rsid w:val="00296894"/>
    <w:rsid w:val="002A3EFD"/>
    <w:rsid w:val="002B6705"/>
    <w:rsid w:val="00302FDD"/>
    <w:rsid w:val="00311CA8"/>
    <w:rsid w:val="00332B32"/>
    <w:rsid w:val="003534AD"/>
    <w:rsid w:val="003A65C9"/>
    <w:rsid w:val="003B2F88"/>
    <w:rsid w:val="003E38A5"/>
    <w:rsid w:val="004073B3"/>
    <w:rsid w:val="004257EB"/>
    <w:rsid w:val="00442F29"/>
    <w:rsid w:val="00473BB9"/>
    <w:rsid w:val="0049719C"/>
    <w:rsid w:val="004E05D5"/>
    <w:rsid w:val="004E33DA"/>
    <w:rsid w:val="00504F5B"/>
    <w:rsid w:val="00507F4C"/>
    <w:rsid w:val="00515A6F"/>
    <w:rsid w:val="00532C11"/>
    <w:rsid w:val="005A11B2"/>
    <w:rsid w:val="005A5F50"/>
    <w:rsid w:val="005B3A19"/>
    <w:rsid w:val="005C33EA"/>
    <w:rsid w:val="005D1783"/>
    <w:rsid w:val="005D5B80"/>
    <w:rsid w:val="005E4964"/>
    <w:rsid w:val="005F7645"/>
    <w:rsid w:val="00622899"/>
    <w:rsid w:val="006548B4"/>
    <w:rsid w:val="00677EFA"/>
    <w:rsid w:val="00685262"/>
    <w:rsid w:val="00690060"/>
    <w:rsid w:val="00696BE8"/>
    <w:rsid w:val="00697760"/>
    <w:rsid w:val="006B6A4F"/>
    <w:rsid w:val="006C29EB"/>
    <w:rsid w:val="006D50C9"/>
    <w:rsid w:val="006E295B"/>
    <w:rsid w:val="00707F85"/>
    <w:rsid w:val="00710259"/>
    <w:rsid w:val="00710CCC"/>
    <w:rsid w:val="007432E0"/>
    <w:rsid w:val="00767026"/>
    <w:rsid w:val="007921DB"/>
    <w:rsid w:val="007C0B52"/>
    <w:rsid w:val="007C1419"/>
    <w:rsid w:val="007C3AB1"/>
    <w:rsid w:val="007E4C5D"/>
    <w:rsid w:val="0082204F"/>
    <w:rsid w:val="00860C72"/>
    <w:rsid w:val="008727C9"/>
    <w:rsid w:val="00884D9E"/>
    <w:rsid w:val="008873DA"/>
    <w:rsid w:val="00897C73"/>
    <w:rsid w:val="008C0028"/>
    <w:rsid w:val="008F4AAB"/>
    <w:rsid w:val="00913159"/>
    <w:rsid w:val="009164B0"/>
    <w:rsid w:val="00937B05"/>
    <w:rsid w:val="00951829"/>
    <w:rsid w:val="009538E8"/>
    <w:rsid w:val="009640C2"/>
    <w:rsid w:val="00965A7A"/>
    <w:rsid w:val="009733F1"/>
    <w:rsid w:val="00986625"/>
    <w:rsid w:val="009A3D2A"/>
    <w:rsid w:val="009A416D"/>
    <w:rsid w:val="009D2087"/>
    <w:rsid w:val="009F72BD"/>
    <w:rsid w:val="00A20377"/>
    <w:rsid w:val="00A53EAB"/>
    <w:rsid w:val="00A55110"/>
    <w:rsid w:val="00A67265"/>
    <w:rsid w:val="00A719E3"/>
    <w:rsid w:val="00AB5D46"/>
    <w:rsid w:val="00AC1045"/>
    <w:rsid w:val="00B048F4"/>
    <w:rsid w:val="00B4378F"/>
    <w:rsid w:val="00B51189"/>
    <w:rsid w:val="00B733F6"/>
    <w:rsid w:val="00B87CF9"/>
    <w:rsid w:val="00B94E37"/>
    <w:rsid w:val="00BD4795"/>
    <w:rsid w:val="00C3512E"/>
    <w:rsid w:val="00C730A1"/>
    <w:rsid w:val="00C75573"/>
    <w:rsid w:val="00C80F06"/>
    <w:rsid w:val="00C904DD"/>
    <w:rsid w:val="00CA5322"/>
    <w:rsid w:val="00CB26D3"/>
    <w:rsid w:val="00D1623B"/>
    <w:rsid w:val="00D1652B"/>
    <w:rsid w:val="00D23C85"/>
    <w:rsid w:val="00D26841"/>
    <w:rsid w:val="00D3310F"/>
    <w:rsid w:val="00D641CF"/>
    <w:rsid w:val="00D93C6B"/>
    <w:rsid w:val="00DA3C34"/>
    <w:rsid w:val="00DA494C"/>
    <w:rsid w:val="00DB15A4"/>
    <w:rsid w:val="00DE2F3A"/>
    <w:rsid w:val="00E25D96"/>
    <w:rsid w:val="00E7036A"/>
    <w:rsid w:val="00E800F8"/>
    <w:rsid w:val="00EB23D0"/>
    <w:rsid w:val="00EC0642"/>
    <w:rsid w:val="00EC3E51"/>
    <w:rsid w:val="00ED6B5E"/>
    <w:rsid w:val="00F116D7"/>
    <w:rsid w:val="00F11A8F"/>
    <w:rsid w:val="00F20544"/>
    <w:rsid w:val="00F21837"/>
    <w:rsid w:val="00F42DA6"/>
    <w:rsid w:val="00F61550"/>
    <w:rsid w:val="00F961A4"/>
    <w:rsid w:val="00FA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C96A"/>
  <w15:docId w15:val="{02BFFBAF-960C-4F7C-B24F-65DC2BD9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30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25381596">
      <w:bodyDiv w:val="1"/>
      <w:marLeft w:val="0"/>
      <w:marRight w:val="0"/>
      <w:marTop w:val="0"/>
      <w:marBottom w:val="0"/>
      <w:divBdr>
        <w:top w:val="none" w:sz="0" w:space="0" w:color="auto"/>
        <w:left w:val="none" w:sz="0" w:space="0" w:color="auto"/>
        <w:bottom w:val="none" w:sz="0" w:space="0" w:color="auto"/>
        <w:right w:val="none" w:sz="0" w:space="0" w:color="auto"/>
      </w:divBdr>
    </w:div>
    <w:div w:id="282855567">
      <w:bodyDiv w:val="1"/>
      <w:marLeft w:val="0"/>
      <w:marRight w:val="0"/>
      <w:marTop w:val="0"/>
      <w:marBottom w:val="0"/>
      <w:divBdr>
        <w:top w:val="none" w:sz="0" w:space="0" w:color="auto"/>
        <w:left w:val="none" w:sz="0" w:space="0" w:color="auto"/>
        <w:bottom w:val="none" w:sz="0" w:space="0" w:color="auto"/>
        <w:right w:val="none" w:sz="0" w:space="0" w:color="auto"/>
      </w:divBdr>
    </w:div>
    <w:div w:id="413868042">
      <w:bodyDiv w:val="1"/>
      <w:marLeft w:val="0"/>
      <w:marRight w:val="0"/>
      <w:marTop w:val="0"/>
      <w:marBottom w:val="0"/>
      <w:divBdr>
        <w:top w:val="none" w:sz="0" w:space="0" w:color="auto"/>
        <w:left w:val="none" w:sz="0" w:space="0" w:color="auto"/>
        <w:bottom w:val="none" w:sz="0" w:space="0" w:color="auto"/>
        <w:right w:val="none" w:sz="0" w:space="0" w:color="auto"/>
      </w:divBdr>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688680298">
      <w:bodyDiv w:val="1"/>
      <w:marLeft w:val="0"/>
      <w:marRight w:val="0"/>
      <w:marTop w:val="0"/>
      <w:marBottom w:val="0"/>
      <w:divBdr>
        <w:top w:val="none" w:sz="0" w:space="0" w:color="auto"/>
        <w:left w:val="none" w:sz="0" w:space="0" w:color="auto"/>
        <w:bottom w:val="none" w:sz="0" w:space="0" w:color="auto"/>
        <w:right w:val="none" w:sz="0" w:space="0" w:color="auto"/>
      </w:divBdr>
    </w:div>
    <w:div w:id="849492117">
      <w:bodyDiv w:val="1"/>
      <w:marLeft w:val="0"/>
      <w:marRight w:val="0"/>
      <w:marTop w:val="0"/>
      <w:marBottom w:val="0"/>
      <w:divBdr>
        <w:top w:val="none" w:sz="0" w:space="0" w:color="auto"/>
        <w:left w:val="none" w:sz="0" w:space="0" w:color="auto"/>
        <w:bottom w:val="none" w:sz="0" w:space="0" w:color="auto"/>
        <w:right w:val="none" w:sz="0" w:space="0" w:color="auto"/>
      </w:divBdr>
    </w:div>
    <w:div w:id="931889097">
      <w:bodyDiv w:val="1"/>
      <w:marLeft w:val="0"/>
      <w:marRight w:val="0"/>
      <w:marTop w:val="0"/>
      <w:marBottom w:val="0"/>
      <w:divBdr>
        <w:top w:val="none" w:sz="0" w:space="0" w:color="auto"/>
        <w:left w:val="none" w:sz="0" w:space="0" w:color="auto"/>
        <w:bottom w:val="none" w:sz="0" w:space="0" w:color="auto"/>
        <w:right w:val="none" w:sz="0" w:space="0" w:color="auto"/>
      </w:divBdr>
    </w:div>
    <w:div w:id="1058357648">
      <w:bodyDiv w:val="1"/>
      <w:marLeft w:val="0"/>
      <w:marRight w:val="0"/>
      <w:marTop w:val="0"/>
      <w:marBottom w:val="0"/>
      <w:divBdr>
        <w:top w:val="none" w:sz="0" w:space="0" w:color="auto"/>
        <w:left w:val="none" w:sz="0" w:space="0" w:color="auto"/>
        <w:bottom w:val="none" w:sz="0" w:space="0" w:color="auto"/>
        <w:right w:val="none" w:sz="0" w:space="0" w:color="auto"/>
      </w:divBdr>
    </w:div>
    <w:div w:id="1124543513">
      <w:bodyDiv w:val="1"/>
      <w:marLeft w:val="0"/>
      <w:marRight w:val="0"/>
      <w:marTop w:val="0"/>
      <w:marBottom w:val="0"/>
      <w:divBdr>
        <w:top w:val="none" w:sz="0" w:space="0" w:color="auto"/>
        <w:left w:val="none" w:sz="0" w:space="0" w:color="auto"/>
        <w:bottom w:val="none" w:sz="0" w:space="0" w:color="auto"/>
        <w:right w:val="none" w:sz="0" w:space="0" w:color="auto"/>
      </w:divBdr>
    </w:div>
    <w:div w:id="1197238452">
      <w:bodyDiv w:val="1"/>
      <w:marLeft w:val="0"/>
      <w:marRight w:val="0"/>
      <w:marTop w:val="0"/>
      <w:marBottom w:val="0"/>
      <w:divBdr>
        <w:top w:val="none" w:sz="0" w:space="0" w:color="auto"/>
        <w:left w:val="none" w:sz="0" w:space="0" w:color="auto"/>
        <w:bottom w:val="none" w:sz="0" w:space="0" w:color="auto"/>
        <w:right w:val="none" w:sz="0" w:space="0" w:color="auto"/>
      </w:divBdr>
    </w:div>
    <w:div w:id="1227489878">
      <w:bodyDiv w:val="1"/>
      <w:marLeft w:val="0"/>
      <w:marRight w:val="0"/>
      <w:marTop w:val="0"/>
      <w:marBottom w:val="0"/>
      <w:divBdr>
        <w:top w:val="none" w:sz="0" w:space="0" w:color="auto"/>
        <w:left w:val="none" w:sz="0" w:space="0" w:color="auto"/>
        <w:bottom w:val="none" w:sz="0" w:space="0" w:color="auto"/>
        <w:right w:val="none" w:sz="0" w:space="0" w:color="auto"/>
      </w:divBdr>
    </w:div>
    <w:div w:id="1353074477">
      <w:bodyDiv w:val="1"/>
      <w:marLeft w:val="0"/>
      <w:marRight w:val="0"/>
      <w:marTop w:val="0"/>
      <w:marBottom w:val="0"/>
      <w:divBdr>
        <w:top w:val="none" w:sz="0" w:space="0" w:color="auto"/>
        <w:left w:val="none" w:sz="0" w:space="0" w:color="auto"/>
        <w:bottom w:val="none" w:sz="0" w:space="0" w:color="auto"/>
        <w:right w:val="none" w:sz="0" w:space="0" w:color="auto"/>
      </w:divBdr>
    </w:div>
    <w:div w:id="1368411772">
      <w:bodyDiv w:val="1"/>
      <w:marLeft w:val="0"/>
      <w:marRight w:val="0"/>
      <w:marTop w:val="0"/>
      <w:marBottom w:val="0"/>
      <w:divBdr>
        <w:top w:val="none" w:sz="0" w:space="0" w:color="auto"/>
        <w:left w:val="none" w:sz="0" w:space="0" w:color="auto"/>
        <w:bottom w:val="none" w:sz="0" w:space="0" w:color="auto"/>
        <w:right w:val="none" w:sz="0" w:space="0" w:color="auto"/>
      </w:divBdr>
    </w:div>
    <w:div w:id="1495493234">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1764761539">
      <w:bodyDiv w:val="1"/>
      <w:marLeft w:val="0"/>
      <w:marRight w:val="0"/>
      <w:marTop w:val="0"/>
      <w:marBottom w:val="0"/>
      <w:divBdr>
        <w:top w:val="none" w:sz="0" w:space="0" w:color="auto"/>
        <w:left w:val="none" w:sz="0" w:space="0" w:color="auto"/>
        <w:bottom w:val="none" w:sz="0" w:space="0" w:color="auto"/>
        <w:right w:val="none" w:sz="0" w:space="0" w:color="auto"/>
      </w:divBdr>
    </w:div>
    <w:div w:id="1768622914">
      <w:bodyDiv w:val="1"/>
      <w:marLeft w:val="0"/>
      <w:marRight w:val="0"/>
      <w:marTop w:val="0"/>
      <w:marBottom w:val="0"/>
      <w:divBdr>
        <w:top w:val="none" w:sz="0" w:space="0" w:color="auto"/>
        <w:left w:val="none" w:sz="0" w:space="0" w:color="auto"/>
        <w:bottom w:val="none" w:sz="0" w:space="0" w:color="auto"/>
        <w:right w:val="none" w:sz="0" w:space="0" w:color="auto"/>
      </w:divBdr>
    </w:div>
    <w:div w:id="1848400712">
      <w:bodyDiv w:val="1"/>
      <w:marLeft w:val="0"/>
      <w:marRight w:val="0"/>
      <w:marTop w:val="0"/>
      <w:marBottom w:val="0"/>
      <w:divBdr>
        <w:top w:val="none" w:sz="0" w:space="0" w:color="auto"/>
        <w:left w:val="none" w:sz="0" w:space="0" w:color="auto"/>
        <w:bottom w:val="none" w:sz="0" w:space="0" w:color="auto"/>
        <w:right w:val="none" w:sz="0" w:space="0" w:color="auto"/>
      </w:divBdr>
    </w:div>
    <w:div w:id="1854175855">
      <w:bodyDiv w:val="1"/>
      <w:marLeft w:val="0"/>
      <w:marRight w:val="0"/>
      <w:marTop w:val="0"/>
      <w:marBottom w:val="0"/>
      <w:divBdr>
        <w:top w:val="none" w:sz="0" w:space="0" w:color="auto"/>
        <w:left w:val="none" w:sz="0" w:space="0" w:color="auto"/>
        <w:bottom w:val="none" w:sz="0" w:space="0" w:color="auto"/>
        <w:right w:val="none" w:sz="0" w:space="0" w:color="auto"/>
      </w:divBdr>
    </w:div>
    <w:div w:id="1895236778">
      <w:bodyDiv w:val="1"/>
      <w:marLeft w:val="0"/>
      <w:marRight w:val="0"/>
      <w:marTop w:val="0"/>
      <w:marBottom w:val="0"/>
      <w:divBdr>
        <w:top w:val="none" w:sz="0" w:space="0" w:color="auto"/>
        <w:left w:val="none" w:sz="0" w:space="0" w:color="auto"/>
        <w:bottom w:val="none" w:sz="0" w:space="0" w:color="auto"/>
        <w:right w:val="none" w:sz="0" w:space="0" w:color="auto"/>
      </w:divBdr>
    </w:div>
    <w:div w:id="2052730987">
      <w:bodyDiv w:val="1"/>
      <w:marLeft w:val="0"/>
      <w:marRight w:val="0"/>
      <w:marTop w:val="0"/>
      <w:marBottom w:val="0"/>
      <w:divBdr>
        <w:top w:val="none" w:sz="0" w:space="0" w:color="auto"/>
        <w:left w:val="none" w:sz="0" w:space="0" w:color="auto"/>
        <w:bottom w:val="none" w:sz="0" w:space="0" w:color="auto"/>
        <w:right w:val="none" w:sz="0" w:space="0" w:color="auto"/>
      </w:divBdr>
    </w:div>
    <w:div w:id="2061636048">
      <w:bodyDiv w:val="1"/>
      <w:marLeft w:val="0"/>
      <w:marRight w:val="0"/>
      <w:marTop w:val="0"/>
      <w:marBottom w:val="0"/>
      <w:divBdr>
        <w:top w:val="none" w:sz="0" w:space="0" w:color="auto"/>
        <w:left w:val="none" w:sz="0" w:space="0" w:color="auto"/>
        <w:bottom w:val="none" w:sz="0" w:space="0" w:color="auto"/>
        <w:right w:val="none" w:sz="0" w:space="0" w:color="auto"/>
      </w:divBdr>
    </w:div>
    <w:div w:id="2095055054">
      <w:bodyDiv w:val="1"/>
      <w:marLeft w:val="0"/>
      <w:marRight w:val="0"/>
      <w:marTop w:val="0"/>
      <w:marBottom w:val="0"/>
      <w:divBdr>
        <w:top w:val="none" w:sz="0" w:space="0" w:color="auto"/>
        <w:left w:val="none" w:sz="0" w:space="0" w:color="auto"/>
        <w:bottom w:val="none" w:sz="0" w:space="0" w:color="auto"/>
        <w:right w:val="none" w:sz="0" w:space="0" w:color="auto"/>
      </w:divBdr>
    </w:div>
    <w:div w:id="2127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1C0153B321E3241B3C0C79B9F3DBB90" ma:contentTypeVersion="25" ma:contentTypeDescription="Create a new document." ma:contentTypeScope="" ma:versionID="06aca249ac2277a3ae9431c73a15b25b">
  <xsd:schema xmlns:xsd="http://www.w3.org/2001/XMLSchema" xmlns:xs="http://www.w3.org/2001/XMLSchema" xmlns:p="http://schemas.microsoft.com/office/2006/metadata/properties" xmlns:ns2="77b84cbc-39ed-4174-a61f-ece9271ccd7c" xmlns:ns3="10c37946-73fc-4931-b76e-a02ba8c7fb04" targetNamespace="http://schemas.microsoft.com/office/2006/metadata/properties" ma:root="true" ma:fieldsID="ec95e2c36b080780767ae231c107ac4b" ns2:_="" ns3:_="">
    <xsd:import namespace="77b84cbc-39ed-4174-a61f-ece9271ccd7c"/>
    <xsd:import namespace="10c37946-73fc-4931-b76e-a02ba8c7fb0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4cbc-39ed-4174-a61f-ece9271ccd7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37946-73fc-4931-b76e-a02ba8c7fb0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b84cbc-39ed-4174-a61f-ece9271ccd7c">YA5KFT2453P2-1769864930-7651</_dlc_DocId>
    <_dlc_DocIdUrl xmlns="77b84cbc-39ed-4174-a61f-ece9271ccd7c">
      <Url>https://precastcorp.sharepoint.com/sites/afrm-CareerPathDev/_layouts/15/DocIdRedir.aspx?ID=YA5KFT2453P2-1769864930-7651</Url>
      <Description>YA5KFT2453P2-1769864930-7651</Description>
    </_dlc_DocIdUrl>
  </documentManagement>
</p:properties>
</file>

<file path=customXml/item5.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6533724-2354-441A-8535-20F6B2DDF005}">
  <ds:schemaRefs>
    <ds:schemaRef ds:uri="http://schemas.microsoft.com/sharepoint/v3/contenttype/forms"/>
  </ds:schemaRefs>
</ds:datastoreItem>
</file>

<file path=customXml/itemProps2.xml><?xml version="1.0" encoding="utf-8"?>
<ds:datastoreItem xmlns:ds="http://schemas.openxmlformats.org/officeDocument/2006/customXml" ds:itemID="{415CD13D-77C8-4577-BE85-9B73DFA9AC89}">
  <ds:schemaRefs>
    <ds:schemaRef ds:uri="http://schemas.microsoft.com/sharepoint/events"/>
  </ds:schemaRefs>
</ds:datastoreItem>
</file>

<file path=customXml/itemProps3.xml><?xml version="1.0" encoding="utf-8"?>
<ds:datastoreItem xmlns:ds="http://schemas.openxmlformats.org/officeDocument/2006/customXml" ds:itemID="{6C3FF3C6-1556-4611-BC16-EFEA0C72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4cbc-39ed-4174-a61f-ece9271ccd7c"/>
    <ds:schemaRef ds:uri="10c37946-73fc-4931-b76e-a02ba8c7f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A1E3F-B04A-4590-AE17-7F9B81951A8D}">
  <ds:schemaRefs>
    <ds:schemaRef ds:uri="aa7fa71c-cb04-427c-8bb9-39631ac9ceb5"/>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b6a5050-a646-459a-91e0-9b0e814ee64a"/>
    <ds:schemaRef ds:uri="http://www.w3.org/XML/1998/namespace"/>
    <ds:schemaRef ds:uri="http://purl.org/dc/dcmitype/"/>
    <ds:schemaRef ds:uri="77b84cbc-39ed-4174-a61f-ece9271ccd7c"/>
  </ds:schemaRefs>
</ds:datastoreItem>
</file>

<file path=customXml/itemProps5.xml><?xml version="1.0" encoding="utf-8"?>
<ds:datastoreItem xmlns:ds="http://schemas.openxmlformats.org/officeDocument/2006/customXml" ds:itemID="{541FB341-0BB4-4AB4-B8C3-BDAF156F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B. Kinney</dc:creator>
  <cp:lastModifiedBy>Hoque, Raya</cp:lastModifiedBy>
  <cp:revision>2</cp:revision>
  <cp:lastPrinted>2014-10-10T16:24:00Z</cp:lastPrinted>
  <dcterms:created xsi:type="dcterms:W3CDTF">2022-02-08T19:41:00Z</dcterms:created>
  <dcterms:modified xsi:type="dcterms:W3CDTF">2022-02-08T19:41:00Z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0x01010051C0153B321E3241B3C0C79B9F3DBB90</vt:lpwstr>
  </property>
  <property fmtid="{D5CDD505-2E9C-101B-9397-08002B2CF9AE}" pid="3" name="Order">
    <vt:r8>12100</vt:r8>
  </property>
  <property fmtid="{D5CDD505-2E9C-101B-9397-08002B2CF9AE}" pid="4" name="_dlc_DocIdItemGuid">
    <vt:lpwstr>66d40076-38e7-4f18-becd-73b5527c0517</vt:lpwstr>
  </property>
</Properties>
</file>